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67"/>
        <w:gridCol w:w="1985"/>
        <w:gridCol w:w="1276"/>
        <w:gridCol w:w="3261"/>
        <w:gridCol w:w="2126"/>
        <w:gridCol w:w="1700"/>
        <w:gridCol w:w="1984"/>
      </w:tblGrid>
      <w:tr w:rsidR="00907057" w:rsidRPr="00280478" w:rsidTr="00674A8D">
        <w:trPr>
          <w:trHeight w:val="635"/>
        </w:trPr>
        <w:tc>
          <w:tcPr>
            <w:tcW w:w="843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67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12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D3225C" w:rsidDel="000823C5" w:rsidTr="00674A8D">
        <w:trPr>
          <w:trHeight w:val="687"/>
        </w:trPr>
        <w:tc>
          <w:tcPr>
            <w:tcW w:w="843" w:type="dxa"/>
            <w:shd w:val="clear" w:color="auto" w:fill="auto"/>
            <w:noWrap/>
          </w:tcPr>
          <w:p w:rsidR="00D3225C" w:rsidRPr="00C10D3E" w:rsidRDefault="008A31C3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67" w:type="dxa"/>
          </w:tcPr>
          <w:p w:rsidR="00D3225C" w:rsidRPr="00C10D3E" w:rsidRDefault="00D3225C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D3225C" w:rsidRPr="00C10D3E" w:rsidRDefault="00B934A8" w:rsidP="009D174F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Заявление о включении ценных бумаг </w:t>
            </w:r>
            <w:r w:rsidR="009D174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Некотировальную часть Списка</w:t>
            </w:r>
          </w:p>
        </w:tc>
        <w:tc>
          <w:tcPr>
            <w:tcW w:w="1276" w:type="dxa"/>
          </w:tcPr>
          <w:p w:rsidR="00D3225C" w:rsidRPr="00C10D3E" w:rsidDel="009A16BB" w:rsidRDefault="009D174F" w:rsidP="001D5229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1D5229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1D5229">
              <w:rPr>
                <w:rFonts w:ascii="Calibri" w:hAnsi="Calibri" w:cs="Calibri"/>
                <w:sz w:val="22"/>
                <w:szCs w:val="22"/>
              </w:rPr>
              <w:t>07</w:t>
            </w:r>
            <w:r>
              <w:rPr>
                <w:rFonts w:ascii="Calibri" w:hAnsi="Calibri" w:cs="Calibri"/>
                <w:sz w:val="22"/>
                <w:szCs w:val="22"/>
              </w:rPr>
              <w:t>.20</w:t>
            </w:r>
            <w:r w:rsidR="001D5229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D3225C" w:rsidRPr="00C10D3E" w:rsidRDefault="001D5229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Общество с ограниченной ответственностью «Управляющая компания «Восток – Запад»</w:t>
            </w:r>
          </w:p>
        </w:tc>
        <w:tc>
          <w:tcPr>
            <w:tcW w:w="2126" w:type="dxa"/>
          </w:tcPr>
          <w:p w:rsidR="00D3225C" w:rsidRPr="00C10D3E" w:rsidRDefault="001D5229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Общество с ограниченной ответственностью «Управляющая компания «Восток – Запад»</w:t>
            </w:r>
          </w:p>
        </w:tc>
        <w:tc>
          <w:tcPr>
            <w:tcW w:w="1700" w:type="dxa"/>
            <w:shd w:val="clear" w:color="auto" w:fill="auto"/>
          </w:tcPr>
          <w:p w:rsidR="00D3225C" w:rsidRPr="00C10D3E" w:rsidRDefault="001D5229" w:rsidP="001D5229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Arial"/>
              </w:rPr>
              <w:t>Инвестиционный пай</w:t>
            </w:r>
          </w:p>
        </w:tc>
        <w:tc>
          <w:tcPr>
            <w:tcW w:w="1984" w:type="dxa"/>
          </w:tcPr>
          <w:p w:rsidR="00D3225C" w:rsidRPr="00C10D3E" w:rsidRDefault="001D5229" w:rsidP="0028488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Arial"/>
              </w:rPr>
              <w:t>Инвестиционные паи Интервального паевого инвестиционного фонда рыночных финансовых инструментов «Лидеры восстановления»</w:t>
            </w:r>
          </w:p>
        </w:tc>
      </w:tr>
      <w:tr w:rsidR="00E409B4" w:rsidDel="000823C5" w:rsidTr="00674A8D">
        <w:trPr>
          <w:trHeight w:val="687"/>
        </w:trPr>
        <w:tc>
          <w:tcPr>
            <w:tcW w:w="843" w:type="dxa"/>
            <w:shd w:val="clear" w:color="auto" w:fill="auto"/>
            <w:noWrap/>
          </w:tcPr>
          <w:p w:rsidR="00E409B4" w:rsidRPr="00C10D3E" w:rsidRDefault="00E409B4" w:rsidP="001504D2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67" w:type="dxa"/>
          </w:tcPr>
          <w:p w:rsidR="00E409B4" w:rsidRPr="00C10D3E" w:rsidRDefault="00E409B4" w:rsidP="001504D2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E409B4" w:rsidRPr="00C10D3E" w:rsidRDefault="00E409B4" w:rsidP="001504D2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Заявление о </w:t>
            </w:r>
            <w:bookmarkStart w:id="0" w:name="_GoBack"/>
            <w:bookmarkEnd w:id="0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включении ценных бумаг Некотировальную часть Списка</w:t>
            </w:r>
          </w:p>
        </w:tc>
        <w:tc>
          <w:tcPr>
            <w:tcW w:w="1276" w:type="dxa"/>
          </w:tcPr>
          <w:p w:rsidR="00E409B4" w:rsidRPr="00C10D3E" w:rsidDel="009A16BB" w:rsidRDefault="00E409B4" w:rsidP="001504D2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29.07.2020</w:t>
            </w:r>
          </w:p>
        </w:tc>
        <w:tc>
          <w:tcPr>
            <w:tcW w:w="3261" w:type="dxa"/>
            <w:shd w:val="clear" w:color="auto" w:fill="auto"/>
          </w:tcPr>
          <w:p w:rsidR="00E409B4" w:rsidRPr="00C10D3E" w:rsidRDefault="00E409B4" w:rsidP="001504D2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Общество с ограниченной ответственностью «Управляющая компания «Восток – Запад»</w:t>
            </w:r>
          </w:p>
        </w:tc>
        <w:tc>
          <w:tcPr>
            <w:tcW w:w="2126" w:type="dxa"/>
          </w:tcPr>
          <w:p w:rsidR="00E409B4" w:rsidRPr="00C10D3E" w:rsidRDefault="00E409B4" w:rsidP="001504D2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Общество с ограниченной ответственностью «Управляющая компания «Восток – Запад»</w:t>
            </w:r>
          </w:p>
        </w:tc>
        <w:tc>
          <w:tcPr>
            <w:tcW w:w="1700" w:type="dxa"/>
            <w:shd w:val="clear" w:color="auto" w:fill="auto"/>
          </w:tcPr>
          <w:p w:rsidR="00E409B4" w:rsidRPr="00C10D3E" w:rsidRDefault="00E409B4" w:rsidP="001504D2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Arial"/>
              </w:rPr>
              <w:t>Инвестиционный пай</w:t>
            </w:r>
          </w:p>
        </w:tc>
        <w:tc>
          <w:tcPr>
            <w:tcW w:w="1984" w:type="dxa"/>
          </w:tcPr>
          <w:p w:rsidR="00E409B4" w:rsidRPr="00C10D3E" w:rsidRDefault="00E409B4" w:rsidP="001504D2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Arial"/>
              </w:rPr>
              <w:t xml:space="preserve">Инвестиционные паи Закрытого паевого инвестиционного фонда рыночных финансовых инструментов «Фонд первичных </w:t>
            </w:r>
            <w:r>
              <w:rPr>
                <w:rFonts w:asciiTheme="minorHAnsi" w:hAnsiTheme="minorHAnsi" w:cs="Arial"/>
              </w:rPr>
              <w:lastRenderedPageBreak/>
              <w:t>размещений»</w:t>
            </w:r>
          </w:p>
        </w:tc>
      </w:tr>
    </w:tbl>
    <w:p w:rsidR="00B85FD2" w:rsidRDefault="00B85FD2"/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D5229"/>
    <w:rsid w:val="001F459D"/>
    <w:rsid w:val="00284881"/>
    <w:rsid w:val="002A2B62"/>
    <w:rsid w:val="002C3A1C"/>
    <w:rsid w:val="003A22B7"/>
    <w:rsid w:val="004453C5"/>
    <w:rsid w:val="00506591"/>
    <w:rsid w:val="00507E12"/>
    <w:rsid w:val="00581CDE"/>
    <w:rsid w:val="00595A5B"/>
    <w:rsid w:val="005D59A1"/>
    <w:rsid w:val="00674A8D"/>
    <w:rsid w:val="0070028B"/>
    <w:rsid w:val="0082472F"/>
    <w:rsid w:val="008A31C3"/>
    <w:rsid w:val="00907057"/>
    <w:rsid w:val="00937AF8"/>
    <w:rsid w:val="009A16BB"/>
    <w:rsid w:val="009D174F"/>
    <w:rsid w:val="009D7CD6"/>
    <w:rsid w:val="009E0565"/>
    <w:rsid w:val="00AE3D3E"/>
    <w:rsid w:val="00B328F5"/>
    <w:rsid w:val="00B42B5C"/>
    <w:rsid w:val="00B85FD2"/>
    <w:rsid w:val="00B934A8"/>
    <w:rsid w:val="00BC5CB4"/>
    <w:rsid w:val="00BE318B"/>
    <w:rsid w:val="00C10D3E"/>
    <w:rsid w:val="00C565D9"/>
    <w:rsid w:val="00CB296A"/>
    <w:rsid w:val="00D31382"/>
    <w:rsid w:val="00D3225C"/>
    <w:rsid w:val="00DB7A98"/>
    <w:rsid w:val="00E409B4"/>
    <w:rsid w:val="00EA6562"/>
    <w:rsid w:val="00FA1EC7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Сапрыкин Александр Алексеевич</cp:lastModifiedBy>
  <cp:revision>2</cp:revision>
  <dcterms:created xsi:type="dcterms:W3CDTF">2020-07-30T10:20:00Z</dcterms:created>
  <dcterms:modified xsi:type="dcterms:W3CDTF">2020-07-30T10:20:00Z</dcterms:modified>
</cp:coreProperties>
</file>